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E2" w:rsidRDefault="004F27E2" w:rsidP="00461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4F27E2" w:rsidRDefault="004F27E2" w:rsidP="004F2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«Дом Детского Творчества»</w:t>
      </w:r>
    </w:p>
    <w:p w:rsidR="004F27E2" w:rsidRDefault="004F27E2" w:rsidP="004F27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7E2" w:rsidRPr="004F27E2" w:rsidRDefault="004F27E2" w:rsidP="004F2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7E2">
        <w:rPr>
          <w:rFonts w:ascii="Times New Roman" w:hAnsi="Times New Roman" w:cs="Times New Roman"/>
          <w:sz w:val="24"/>
          <w:szCs w:val="24"/>
        </w:rPr>
        <w:t>Методические рекомендации.</w:t>
      </w:r>
    </w:p>
    <w:p w:rsidR="00931EE3" w:rsidRDefault="00931EE3">
      <w:pPr>
        <w:rPr>
          <w:rFonts w:ascii="Times New Roman" w:hAnsi="Times New Roman" w:cs="Times New Roman"/>
          <w:sz w:val="24"/>
          <w:szCs w:val="24"/>
        </w:rPr>
      </w:pPr>
    </w:p>
    <w:p w:rsidR="00A822A7" w:rsidRPr="00931EE3" w:rsidRDefault="004F27E2" w:rsidP="00931E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Формы организации методической работы.</w:t>
      </w:r>
    </w:p>
    <w:p w:rsidR="004F27E2" w:rsidRDefault="004F27E2" w:rsidP="0093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EE3">
        <w:rPr>
          <w:rFonts w:ascii="Times New Roman" w:hAnsi="Times New Roman" w:cs="Times New Roman"/>
          <w:sz w:val="28"/>
          <w:szCs w:val="28"/>
        </w:rPr>
        <w:t xml:space="preserve"> Материал взят из книги действительного члена РАО, проф</w:t>
      </w:r>
      <w:r w:rsidR="004614DC">
        <w:rPr>
          <w:rFonts w:ascii="Times New Roman" w:hAnsi="Times New Roman" w:cs="Times New Roman"/>
          <w:sz w:val="28"/>
          <w:szCs w:val="28"/>
        </w:rPr>
        <w:t>ессора, д. п. н. М. М. Поташника</w:t>
      </w:r>
      <w:r w:rsidRPr="00931EE3">
        <w:rPr>
          <w:rFonts w:ascii="Times New Roman" w:hAnsi="Times New Roman" w:cs="Times New Roman"/>
          <w:sz w:val="28"/>
          <w:szCs w:val="28"/>
        </w:rPr>
        <w:t xml:space="preserve"> «Управление профессиональным ростом учителя в современной школе». – М., 2009.</w:t>
      </w:r>
    </w:p>
    <w:p w:rsidR="00931EE3" w:rsidRPr="00931EE3" w:rsidRDefault="00931EE3" w:rsidP="00931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7E2" w:rsidRPr="00931EE3" w:rsidRDefault="004F27E2" w:rsidP="00931EE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Педагогические семинары.</w:t>
      </w:r>
    </w:p>
    <w:p w:rsidR="004F27E2" w:rsidRPr="00931EE3" w:rsidRDefault="004F27E2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Теоретические и научно-практические конференции.</w:t>
      </w:r>
    </w:p>
    <w:p w:rsidR="004F27E2" w:rsidRPr="00931EE3" w:rsidRDefault="004F27E2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Читательские и зрительские конференции</w:t>
      </w:r>
    </w:p>
    <w:p w:rsidR="004F27E2" w:rsidRPr="00931EE3" w:rsidRDefault="004F27E2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Педагогические чтения.</w:t>
      </w:r>
    </w:p>
    <w:p w:rsidR="004F27E2" w:rsidRPr="00931EE3" w:rsidRDefault="004F27E2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Методические выставки и бюллетени.</w:t>
      </w:r>
    </w:p>
    <w:p w:rsidR="004F27E2" w:rsidRPr="00931EE3" w:rsidRDefault="004F27E2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Школа педагогического мастерства</w:t>
      </w:r>
    </w:p>
    <w:p w:rsidR="004F27E2" w:rsidRPr="00931EE3" w:rsidRDefault="004F27E2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Школа передового опыта</w:t>
      </w:r>
    </w:p>
    <w:p w:rsidR="004F27E2" w:rsidRPr="00931EE3" w:rsidRDefault="004F27E2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Мастер-классы.</w:t>
      </w:r>
    </w:p>
    <w:p w:rsidR="004F27E2" w:rsidRPr="00931EE3" w:rsidRDefault="004F27E2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Деловые игры.</w:t>
      </w:r>
    </w:p>
    <w:p w:rsidR="004F27E2" w:rsidRPr="00931EE3" w:rsidRDefault="004F27E2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 xml:space="preserve">  Творческие отчеты.</w:t>
      </w:r>
    </w:p>
    <w:p w:rsidR="004F27E2" w:rsidRPr="00931EE3" w:rsidRDefault="004F27E2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Методические посиделки.</w:t>
      </w:r>
    </w:p>
    <w:p w:rsidR="004F27E2" w:rsidRPr="00931EE3" w:rsidRDefault="00E50D70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Открытые уроки.</w:t>
      </w:r>
    </w:p>
    <w:p w:rsidR="00E50D70" w:rsidRPr="00931EE3" w:rsidRDefault="00E50D70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Рецензирование проектных и методических материалов</w:t>
      </w:r>
    </w:p>
    <w:p w:rsidR="00E50D70" w:rsidRPr="00931EE3" w:rsidRDefault="00931EE3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Временные творческие группы (ВТГ или ВТК – коллектив)</w:t>
      </w:r>
    </w:p>
    <w:p w:rsidR="00931EE3" w:rsidRPr="00931EE3" w:rsidRDefault="00931EE3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Консилиумы.</w:t>
      </w:r>
    </w:p>
    <w:p w:rsidR="00931EE3" w:rsidRPr="00931EE3" w:rsidRDefault="00931EE3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Дистанционные консультации.</w:t>
      </w:r>
    </w:p>
    <w:p w:rsidR="00931EE3" w:rsidRPr="00931EE3" w:rsidRDefault="00931EE3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>Дистанционное обучение.</w:t>
      </w:r>
    </w:p>
    <w:p w:rsidR="00931EE3" w:rsidRPr="00931EE3" w:rsidRDefault="00931EE3" w:rsidP="00931EE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1EE3">
        <w:rPr>
          <w:rFonts w:ascii="Times New Roman" w:hAnsi="Times New Roman" w:cs="Times New Roman"/>
          <w:b/>
          <w:sz w:val="28"/>
          <w:szCs w:val="28"/>
        </w:rPr>
        <w:t xml:space="preserve"> И другие.</w:t>
      </w:r>
    </w:p>
    <w:p w:rsidR="00931EE3" w:rsidRPr="00931EE3" w:rsidRDefault="00931EE3" w:rsidP="00931EE3">
      <w:pPr>
        <w:rPr>
          <w:rFonts w:ascii="Times New Roman" w:hAnsi="Times New Roman" w:cs="Times New Roman"/>
          <w:b/>
          <w:sz w:val="24"/>
          <w:szCs w:val="24"/>
        </w:rPr>
      </w:pPr>
    </w:p>
    <w:p w:rsidR="00931EE3" w:rsidRPr="00931EE3" w:rsidRDefault="004614DC" w:rsidP="00931E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Методисты МКУ ДО «ДДТ»</w:t>
      </w:r>
    </w:p>
    <w:sectPr w:rsidR="00931EE3" w:rsidRPr="00931EE3" w:rsidSect="00931EE3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131C5"/>
    <w:multiLevelType w:val="hybridMultilevel"/>
    <w:tmpl w:val="92BA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7E2"/>
    <w:rsid w:val="004614DC"/>
    <w:rsid w:val="004F27E2"/>
    <w:rsid w:val="00931EE3"/>
    <w:rsid w:val="00A822A7"/>
    <w:rsid w:val="00E5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2014-09-15T02:33:00Z</dcterms:created>
  <dcterms:modified xsi:type="dcterms:W3CDTF">2017-09-13T04:05:00Z</dcterms:modified>
</cp:coreProperties>
</file>