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951" w:rsidRPr="00CF5951" w:rsidRDefault="00CF5951" w:rsidP="00CF5951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ru-RU"/>
        </w:rPr>
      </w:pPr>
    </w:p>
    <w:p w:rsidR="00CF5951" w:rsidRPr="00CF5951" w:rsidRDefault="00CF5951" w:rsidP="00CF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743075" cy="1228725"/>
            <wp:effectExtent l="0" t="0" r="9525" b="9525"/>
            <wp:wrapSquare wrapText="bothSides"/>
            <wp:docPr id="10" name="Рисунок 10" descr="Описание: av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av-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287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951" w:rsidRPr="00CF5951" w:rsidRDefault="006D1401" w:rsidP="00CF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октября</w:t>
      </w:r>
      <w:r w:rsid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20224</w:t>
      </w:r>
      <w:r w:rsidR="00CF5951" w:rsidRP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МБ</w:t>
      </w:r>
      <w:r w:rsidR="00CF5951" w:rsidRP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ДО «Дом Детского Творчества» </w:t>
      </w:r>
      <w:r w:rsidR="00CF5951"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 </w:t>
      </w:r>
      <w:r w:rsidR="00CF5951" w:rsidRP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5951" w:rsidRPr="00CF5951" w:rsidRDefault="00CF5951" w:rsidP="00CF5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951"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="006D1401">
        <w:rPr>
          <w:rFonts w:ascii="Times New Roman" w:eastAsia="Calibri" w:hAnsi="Times New Roman" w:cs="Times New Roman"/>
          <w:sz w:val="28"/>
          <w:szCs w:val="28"/>
        </w:rPr>
        <w:t xml:space="preserve">обучающий </w:t>
      </w:r>
      <w:r w:rsidRPr="00CF5951">
        <w:rPr>
          <w:rFonts w:ascii="Times New Roman" w:eastAsia="Calibri" w:hAnsi="Times New Roman" w:cs="Times New Roman"/>
          <w:sz w:val="28"/>
          <w:szCs w:val="28"/>
        </w:rPr>
        <w:t xml:space="preserve">семинар-практикум </w:t>
      </w: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D1401">
        <w:rPr>
          <w:rFonts w:ascii="Times New Roman" w:eastAsia="Calibri" w:hAnsi="Times New Roman" w:cs="Times New Roman"/>
          <w:b/>
          <w:sz w:val="28"/>
          <w:szCs w:val="28"/>
        </w:rPr>
        <w:t>Интерактив в обучении или обучаемся, играя</w:t>
      </w:r>
      <w:r w:rsidRPr="00CF595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F5951" w:rsidRPr="00CF5951" w:rsidRDefault="00CF5951" w:rsidP="00CF5951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семинар проводился в рамках заседания методического объединения педагогов дополнительного образования, при поддержке  Центра развития образования МО «Братский район».</w:t>
      </w:r>
      <w:r w:rsidRP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1401" w:rsidRDefault="00CF5951" w:rsidP="00CF5951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Цель семинара</w:t>
      </w: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401" w:rsidRP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="006D1401" w:rsidRP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обмен практическим опытом педагогов в области совершенствования педагогических методов и приёмов   с целью повышения качества Дополнительного Образования</w:t>
      </w:r>
      <w:r w:rsid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мероприятии приняли участие 24 педагога дополнительного образования Братского района.</w:t>
      </w:r>
      <w:r w:rsidR="006D1401" w:rsidRP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56F99" w:rsidRDefault="00A704A5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часть семинара была организована в форме</w:t>
      </w:r>
      <w:r w:rsid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митапа</w:t>
      </w:r>
      <w:proofErr w:type="spellEnd"/>
      <w:r w:rsid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</w:t>
      </w:r>
      <w:r w:rsidR="006D1401" w:rsidRPr="006D14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Горизонтальное обучение педагога ДО как фактор повышения качества образования»</w:t>
      </w:r>
      <w:r w:rsid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рассмотрены и обсуждались следующие вопросы: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 – как форма организации горизонтального обучения ПДО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формы повышения </w:t>
      </w:r>
      <w:proofErr w:type="spellStart"/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педмастерства</w:t>
      </w:r>
      <w:proofErr w:type="spellEnd"/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егиональный фестиваль «Ангарская волна» как значимая форма 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горизонтального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униципальная экспертиза ДОП – один из инструментов определения </w:t>
      </w:r>
    </w:p>
    <w:p w:rsidR="00F56F99" w:rsidRPr="00F56F99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401" w:rsidRDefault="00F56F99" w:rsidP="00F56F99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АИС «Навигатор ДО»</w:t>
      </w:r>
      <w:r w:rsid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показатель информационной компетентности педагога</w:t>
      </w:r>
      <w:r w:rsid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E47" w:rsidRDefault="00A151FA" w:rsidP="00CF5951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часть семинара </w:t>
      </w:r>
      <w:r w:rsid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организована в форме педагогического квеста, где на каждом из 4 этапов участниками решались определённые педагогические задачи, а ведущие квеста, педагоги </w:t>
      </w:r>
      <w:proofErr w:type="gramStart"/>
      <w:r w:rsid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 смогли</w:t>
      </w:r>
      <w:proofErr w:type="gramEnd"/>
      <w:r w:rsid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свой опыт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«Интерактив в обучении»</w:t>
      </w:r>
    </w:p>
    <w:p w:rsidR="00FF3E47" w:rsidRDefault="00FF3E47" w:rsidP="00CF5951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3E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 Горохова 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представила разнообразие и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нтерактивны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A26BA" w:rsidRP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гибких навыков у обучающихся.</w:t>
      </w:r>
    </w:p>
    <w:p w:rsidR="00BA26BA" w:rsidRDefault="00BA26BA" w:rsidP="00CF5951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представила интерактивные методы и приёмы на занятиях технического творчества.</w:t>
      </w:r>
      <w:r w:rsidRPr="00BA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 Суворова О.А. вместе с участниками разрабатывала творческие задания с помощью интерактивного оборудования. Педагог ДО Беляева М.В. показала, как с помощью приложений в телефоне создать свой собственный медийный продукт.</w:t>
      </w:r>
    </w:p>
    <w:p w:rsidR="00ED2CC3" w:rsidRDefault="00ED2CC3" w:rsidP="00ED2CC3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часть семинара была организована методистами: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Ашабоковой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и Синицыной С.В. в форме п</w:t>
      </w:r>
      <w:r w:rsidRP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где рассматривались э</w:t>
      </w:r>
      <w:r w:rsidRP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ффективные и современные формы взаимодействия родителей, детей,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Творческими группами разработаны и представлены проекты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интерактивных мероприятий в рамках работы с родителями. В завершении семинара </w:t>
      </w:r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принять участие в интерактивной игре для детей педагогов и родителей «Связь поколений»</w:t>
      </w:r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организованной методистами </w:t>
      </w:r>
      <w:proofErr w:type="spellStart"/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Мамневой</w:t>
      </w:r>
      <w:proofErr w:type="spellEnd"/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и Агафоновой Е.В.</w:t>
      </w:r>
    </w:p>
    <w:p w:rsidR="004B0615" w:rsidRDefault="004B0615" w:rsidP="004B0615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Отобранные идеи послужат отправной точкой для разработки 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учебных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дополнительных общеразвивающих программ</w:t>
      </w:r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 по работе с родителями. Сам семинар дал старт </w:t>
      </w:r>
      <w:r w:rsid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участию в методических мероприятиях РМО</w:t>
      </w:r>
      <w:r w:rsidR="002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региональных площадках фестивального движения педагогов ДО «Ангарская волна»</w:t>
      </w:r>
      <w:r w:rsidR="00ED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951" w:rsidRPr="00CF5951" w:rsidRDefault="00CF5951" w:rsidP="00CF5951">
      <w:pPr>
        <w:spacing w:after="1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семина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 форме «свободного микрофона»</w:t>
      </w: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игры-рефлексии</w:t>
      </w:r>
      <w:r w:rsidR="00B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«бином» </w:t>
      </w: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 том, что содержание семинара было достаточно насыщенным, участники - активными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представленный опыт актуальным</w:t>
      </w:r>
      <w:r w:rsidRPr="00CF5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951" w:rsidRPr="00CF5951" w:rsidRDefault="00CF5951" w:rsidP="00CF5951">
      <w:pPr>
        <w:tabs>
          <w:tab w:val="left" w:pos="646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2A9" w:rsidRPr="00A53B61" w:rsidRDefault="002A62A9" w:rsidP="00A53B6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62A9" w:rsidRPr="00A53B61" w:rsidSect="001C61A1">
      <w:pgSz w:w="11906" w:h="16838"/>
      <w:pgMar w:top="539" w:right="850" w:bottom="540" w:left="1260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B81"/>
    <w:rsid w:val="002255AF"/>
    <w:rsid w:val="002A62A9"/>
    <w:rsid w:val="00362B81"/>
    <w:rsid w:val="004B0615"/>
    <w:rsid w:val="006D1401"/>
    <w:rsid w:val="00A151FA"/>
    <w:rsid w:val="00A53B61"/>
    <w:rsid w:val="00A704A5"/>
    <w:rsid w:val="00BA26BA"/>
    <w:rsid w:val="00CA7785"/>
    <w:rsid w:val="00CF5951"/>
    <w:rsid w:val="00ED2CC3"/>
    <w:rsid w:val="00F56F99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D3A0"/>
  <w15:docId w15:val="{803100C1-20C2-42C7-9759-69475238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NRG</cp:lastModifiedBy>
  <cp:revision>5</cp:revision>
  <dcterms:created xsi:type="dcterms:W3CDTF">2024-01-22T04:04:00Z</dcterms:created>
  <dcterms:modified xsi:type="dcterms:W3CDTF">2025-11-04T06:30:00Z</dcterms:modified>
</cp:coreProperties>
</file>